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第6章 仿真实验设计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Simulation）；交通运输专业本科专业必修课（理论课）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0030108805；2 学分；32 学时；第 V 学期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专业：交通运输　　年级：________　　班级：________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李季涛（交通运输工程学院交通运输系）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李季涛编.《交通运输系统仿真——使用AnyLogic》，中国铁道出版社，2025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课件06「仿真实验设计」（交通运输系统仿真课程课件-2025-06，共 30 页；第 6 讲）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C5 知识模块5（仿真的实验设计与输出分析；系统设计方案的比较与评价）；支撑 O4（能够进行简单的实验设计；能够对系统设计方案进行分析评价，并理解其局限性），并为 O1（解释仿真结果）、O3（用统计工具分析数据）提供方法支撑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2 学时（1 个课次，90 分钟）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p>
      <w:pPr>
        <w:ind w:left="454"/>
      </w:pPr>
      <w:r>
        <w:rPr>
          <w:rFonts w:ascii="宋体" w:hAnsi="宋体" w:eastAsia="宋体"/>
          <w:sz w:val="21"/>
        </w:rPr>
        <w:t>说明：2025 秋教学进度表 16 个课次中没有单列「仿真实验设计」（第 12 课次含 3.3.4「仿真实验设计」的 AnyLogic 实现，第 15 课次为模型检验与验证，第 16 课次为道路/行人库应用）。本章依据大纲 C5 后半部分设计为 1 个补充课次，具体时间由教师依学期安排确定。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补充课次（对应大纲 C5）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依学期安排（建议与第17周检验验证连排，或替换为第16课次的拓展内容）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6.1 实验设计概述（p3–10）；6.2 单因子析因实验（p11–19）；6.3 2^k 析因设计（p20–29）；小结（p30）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知识：说出因子、水平、响应、可控因子、析因实验（灵敏度分析）的含义，复述随机化、重复、对照、区组四项实验设计原则，并说明仿真实验相对物理实验的特点（p4–8）。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知识：写出实验设计一般步骤（确定目标→剖析流程→筛选因子→筛选实验→析因实验→回归实验）及各步产出（p9–10）；解释系统误差与随机误差、误差与偏差、准确度与精密度的区别（p13–14）。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知识：陈述单因素方差分析的假设（正态、方差齐、独立）、原假设 H_0 与 F 检验判别准则，说明 2^k 析因设计中设计点、设计矩阵、主效用、交互效用的定义（p15–16，p21–26）。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能力：利用 Excel「方差分析：单因素」工具，对 p18 的疏散时间数据完成方差分析，按 F 与 F_α（或 P 值与 α）作出显著性判断并写成一句规范结论（p19）。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能力：给定 2^3 设计的响应表，用「符号列与响应列点积再除以 2^(k-1)」手算主效用与两因子、三因子交互效用，并据效用的符号和大小提出方案改进方向（p24–29）。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能力：为课程作业4自选课题列出「因子—水平—响应—重复次数」实验方案表，并说明为何不宜只用 OFAT（p17，p22）。</w:t>
      </w:r>
    </w:p>
    <w:p>
      <w:pPr>
        <w:pStyle w:val="ListBullet"/>
      </w:pPr>
      <w:r>
        <w:rPr>
          <w:rFonts w:ascii="宋体" w:hAnsi="宋体" w:eastAsia="宋体"/>
          <w:sz w:val="21"/>
        </w:rPr>
        <w:t>素养：形成「先设计实验、再下结论」的实证态度，能指出结论的适用范围（因子水平区间、模型假设），初步树立对仿真结论局限性的认识（对应 O4 的「理解其局限性」）。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Bullet"/>
      </w:pPr>
      <w:r>
        <w:rPr>
          <w:rFonts w:ascii="宋体" w:hAnsi="宋体" w:eastAsia="宋体"/>
          <w:sz w:val="21"/>
        </w:rPr>
        <w:t>仿真实验设计的基本术语（因子、水平、响应）与四项设计原则；仿真实验设计的一般步骤（p5–10）。</w:t>
      </w:r>
    </w:p>
    <w:p>
      <w:pPr>
        <w:pStyle w:val="ListBullet"/>
      </w:pPr>
      <w:r>
        <w:rPr>
          <w:rFonts w:ascii="宋体" w:hAnsi="宋体" w:eastAsia="宋体"/>
          <w:sz w:val="21"/>
        </w:rPr>
        <w:t>单因素方差分析的思路：比较组间方差与组内方差，用 F 检验判断因子的水平是否有显著影响（p15–16，p19）。</w:t>
      </w:r>
    </w:p>
    <w:p>
      <w:pPr>
        <w:pStyle w:val="ListBullet"/>
      </w:pPr>
      <w:r>
        <w:rPr>
          <w:rFonts w:ascii="宋体" w:hAnsi="宋体" w:eastAsia="宋体"/>
          <w:sz w:val="21"/>
        </w:rPr>
        <w:t>2^k 析因设计中设计矩阵的写法与主效用、交互效用的计算，以及据此作出的解释（p21–29）。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难点1：理解「不显著」的含义（p19）。</w:t>
      </w:r>
      <w:r>
        <w:rPr>
          <w:rFonts w:ascii="宋体" w:hAnsi="宋体" w:eastAsia="宋体"/>
          <w:sz w:val="21"/>
        </w:rPr>
        <w:t xml:space="preserve"> 实例6.1 中 F&lt;F_0.05，易被误读为「疏散人数对疏散时间没有任何影响」。突破策略：强调结论仅限于「在 [35, 115] 人的水平范围、10 次重复、α=0.05 下，未检出显著差异」，并对比实例6.3（人数 200→500 时疏散时间明显增加），让学生体会水平范围太小会把有影响的因素误判为无影响（p12）。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难点2：交互作用的概念及 OFAT 的局限（p17，p22，p25）。</w:t>
      </w:r>
      <w:r>
        <w:rPr>
          <w:rFonts w:ascii="宋体" w:hAnsi="宋体" w:eastAsia="宋体"/>
          <w:sz w:val="21"/>
        </w:rPr>
        <w:t xml:space="preserve"> 学生习惯于「每次只改一个因子」。突破策略：用实例6.3 的数据当堂演示——同样把疏散速度从 0.9 m/s 提高到 1.7 m/s，在 200 人、0.4 m 时疏散时间减少 77.18 s，在 500 人、0.8 m 时减少 512.68 s，说明一个因子的效果取决于其他因子水平；再让学生算 e12 加深印象。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难点3：效用的符号化计算与解释（p23–29）。</w:t>
      </w:r>
      <w:r>
        <w:rPr>
          <w:rFonts w:ascii="宋体" w:hAnsi="宋体" w:eastAsia="宋体"/>
          <w:sz w:val="21"/>
        </w:rPr>
        <w:t xml:space="preserve"> 手算易出现符号列错位、除数错误（应为 2^(k-1)，不是 2^k）。突破策略：先用 2^2 的四个设计点推演，再扩展到 2^3；提供设计矩阵模板，让同桌互查；强调「效用的符号表示方向，绝对值表示影响程度」。</w:t>
      </w:r>
    </w:p>
    <w:p>
      <w:pPr>
        <w:pStyle w:val="ListBullet"/>
      </w:pPr>
      <w:r>
        <w:rPr>
          <w:rFonts w:ascii="宋体" w:hAnsi="宋体" w:eastAsia="宋体"/>
          <w:b/>
          <w:sz w:val="21"/>
        </w:rPr>
        <w:t>难点4：效用只相对于当前设计与水平有效（p24）。</w:t>
      </w:r>
      <w:r>
        <w:rPr>
          <w:rFonts w:ascii="宋体" w:hAnsi="宋体" w:eastAsia="宋体"/>
          <w:sz w:val="21"/>
        </w:rPr>
        <w:t xml:space="preserve"> 突破策略：提问「若把疏散人数的水平改为 100 人和 150 人，主效用还能沿用吗」，引导说明结论只在所选水平范围内成立，不能外推。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sz w:val="21"/>
        </w:rPr>
        <w:t>S01：以地铁车站乘客疏散（实例6.1、6.3）为背景，说明在真实车站做大范围、极端条件的疏散实验有危险（p12），而仿真可在安全前提下覆盖更大的取值范围；引导学生认识仿真技术服务公共安全的价值，树立「以人为本、生命至上」的职业责任感。</w:t>
      </w:r>
    </w:p>
    <w:p>
      <w:pPr>
        <w:pStyle w:val="ListBullet"/>
      </w:pPr>
      <w:r>
        <w:rPr>
          <w:rFonts w:ascii="宋体" w:hAnsi="宋体" w:eastAsia="宋体"/>
          <w:sz w:val="21"/>
        </w:rPr>
        <w:t>S02：通过实例6.1 的「不显著」结论，培养实事求是的科学态度——不为得到「显著」结论而挑选数据、缩小或改动水平范围，如实报告统计检验结果及其适用条件。</w:t>
      </w:r>
    </w:p>
    <w:p>
      <w:pPr>
        <w:pStyle w:val="ListBullet"/>
      </w:pPr>
      <w:r>
        <w:rPr>
          <w:rFonts w:ascii="宋体" w:hAnsi="宋体" w:eastAsia="宋体"/>
          <w:sz w:val="21"/>
        </w:rPr>
        <w:t>S03：结合 p28–29 的效用解释，讨论乘客尺寸（肩宽直径）、人数、速度对疏散时间的不同影响，引导学生在提出车站疏散改进建议时，关注不同乘客群体和实际控制精度（p12 提到水平间隔须考虑实际系统控制精度），体现工程决策的社会责任与谨慎。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sz w:val="21"/>
        </w:rPr>
        <w:t>案例驱动讲授：以课件的地铁车站疏散实例6.1、6.3 贯穿全章，把术语、原则、方法落实到同一个问题上。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课堂演算与同伴互查：对 2^3 设计、误差与偏差、方差分析的关键步骤设计手算环节，同桌互查符号列与结果。</w:t>
      </w:r>
    </w:p>
    <w:p>
      <w:pPr>
        <w:pStyle w:val="ListBullet"/>
      </w:pPr>
      <w:r>
        <w:rPr>
          <w:rFonts w:ascii="宋体" w:hAnsi="宋体" w:eastAsia="宋体"/>
          <w:sz w:val="21"/>
        </w:rPr>
        <w:t>软件演示：用 Excel「数据分析—方差分析：单因素」现场演示实例6.1，学生同步操作（p19）。</w:t>
      </w:r>
    </w:p>
    <w:p>
      <w:pPr>
        <w:pStyle w:val="ListBullet"/>
      </w:pPr>
      <w:r>
        <w:rPr>
          <w:rFonts w:ascii="宋体" w:hAnsi="宋体" w:eastAsia="宋体"/>
          <w:sz w:val="21"/>
        </w:rPr>
        <w:t>问题链讨论：围绕「怎样用最少的仿真运行找出主要因子」「不显著意味着什么」「何时不能只用 OFAT」展开提问讨论。</w:t>
      </w:r>
    </w:p>
    <w:p>
      <w:pPr>
        <w:pStyle w:val="ListBullet"/>
      </w:pPr>
      <w:r>
        <w:rPr>
          <w:rFonts w:ascii="宋体" w:hAnsi="宋体" w:eastAsia="宋体"/>
          <w:sz w:val="21"/>
        </w:rPr>
        <w:t>迁移应用：要求学生把本章方法迁移到课程作业4 的自选课题，形成实验方案表。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课件06 全部 30 页（重点：p4–10 概念与步骤，p15–19 方差分析，p23–29 设计矩阵与实例6.3）。</w:t>
      </w:r>
    </w:p>
    <w:p>
      <w:pPr>
        <w:pStyle w:val="ListBullet"/>
      </w:pPr>
      <w:r>
        <w:rPr>
          <w:rFonts w:ascii="宋体" w:hAnsi="宋体" w:eastAsia="宋体"/>
          <w:sz w:val="21"/>
        </w:rPr>
        <w:t>Excel（含「数据分析」工具库，需提前启用）：对 p18 的 5 水平×10 次数据做单因素方差分析；计算 2^3 效用。</w:t>
      </w:r>
    </w:p>
    <w:p>
      <w:pPr>
        <w:pStyle w:val="ListBullet"/>
      </w:pPr>
      <w:r>
        <w:rPr>
          <w:rFonts w:ascii="宋体" w:hAnsi="宋体" w:eastAsia="宋体"/>
          <w:sz w:val="21"/>
        </w:rPr>
        <w:t>SPSS 或 Origin（可选，作为同类统计工具对照，与 O3 衔接）。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课堂设计矩阵模板（教师自制空白表，2^2 与 2^3 各一份）；实验方案表模板（因子、水平、响应、重复次数、终止条件、结果输出）。</w:t>
      </w:r>
    </w:p>
    <w:p>
      <w:pPr>
        <w:pStyle w:val="ListBullet"/>
      </w:pPr>
      <w:r>
        <w:rPr>
          <w:rFonts w:ascii="宋体" w:hAnsi="宋体" w:eastAsia="宋体"/>
          <w:sz w:val="21"/>
        </w:rPr>
        <w:t>与 AnyLogic 的衔接：教材 3.3.4「仿真实验设计」中的蒙特卡洛实验与灵敏度分析，可作为本章方法的软件实现入口（见进度表第12课次）。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Bullet"/>
      </w:pPr>
      <w:r>
        <w:rPr>
          <w:rFonts w:ascii="宋体" w:hAnsi="宋体" w:eastAsia="宋体"/>
          <w:sz w:val="21"/>
        </w:rPr>
        <w:t>[1] 李季涛编. 交通运输系统仿真——使用AnyLogic. 北京：中国铁道出版社，2025.（主教材）</w:t>
      </w:r>
    </w:p>
    <w:p>
      <w:pPr>
        <w:pStyle w:val="ListBullet"/>
      </w:pPr>
      <w:r>
        <w:rPr>
          <w:rFonts w:ascii="宋体" w:hAnsi="宋体" w:eastAsia="宋体"/>
          <w:sz w:val="21"/>
        </w:rPr>
        <w:t>[2] Jerry Banks 著，王谦译. 离散事件系统仿真（原书第5版）. 北京：机械工业出版社，2019.</w:t>
      </w:r>
    </w:p>
    <w:p>
      <w:pPr>
        <w:pStyle w:val="ListBullet"/>
      </w:pPr>
      <w:r>
        <w:rPr>
          <w:rFonts w:ascii="宋体" w:hAnsi="宋体" w:eastAsia="宋体"/>
          <w:sz w:val="21"/>
        </w:rPr>
        <w:t>[3] Averill M. Law 著，范文慧等译. 仿真建模与分析（原书第5版）. 北京：机械工业出版社，2017.（析因设计与效用计算可对照阅读）</w:t>
      </w:r>
    </w:p>
    <w:p>
      <w:pPr>
        <w:pStyle w:val="ListBullet"/>
      </w:pPr>
      <w:r>
        <w:rPr>
          <w:rFonts w:ascii="宋体" w:hAnsi="宋体" w:eastAsia="宋体"/>
          <w:sz w:val="21"/>
        </w:rPr>
        <w:t>[4] 刘亮编. 复杂系统仿真的AnyLogic实践（第2版）. 北京：清华大学出版社，2023.</w:t>
      </w:r>
    </w:p>
    <w:p>
      <w:pPr>
        <w:pStyle w:val="ListBullet"/>
      </w:pPr>
      <w:r>
        <w:rPr>
          <w:rFonts w:ascii="宋体" w:hAnsi="宋体" w:eastAsia="宋体"/>
          <w:sz w:val="21"/>
        </w:rPr>
        <w:t>[5] Andrei Borshchev. The Big Book of Simulation Modeling. AnyLogic North America, 2013.</w:t>
      </w:r>
    </w:p>
    <w:p>
      <w:pPr>
        <w:pStyle w:val="ListBullet"/>
      </w:pPr>
      <w:r>
        <w:rPr>
          <w:rFonts w:ascii="宋体" w:hAnsi="宋体" w:eastAsia="宋体"/>
          <w:sz w:val="21"/>
        </w:rPr>
        <w:t>课程网站发布的课件、授课模型及课后作业资源。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在 Excel 中预先录入 p18 的 5×10 数据，并运行一遍「方差分析：单因素」，记录输出表作为课前复算演示数据：各水平均值依次为 152.02、156.52、152.04、160.14、163.12，组间 Q_B≈966.77、组内 Q_E≈12306.22、总计 Q_T≈13272.99，自由度 4、45、49，F≈0.88，P≈0.48，F_0.05(4,45)=2.58，结论为「不显著」。课堂以学生现场 Excel 输出的读数为准。</w:t>
      </w:r>
    </w:p>
    <w:p>
      <w:pPr>
        <w:pStyle w:val="ListBullet"/>
      </w:pPr>
      <w:r>
        <w:rPr>
          <w:rFonts w:ascii="宋体" w:hAnsi="宋体" w:eastAsia="宋体"/>
          <w:sz w:val="21"/>
        </w:rPr>
        <w:t>把 p27 表中的 8 个设计点整理成带符号列的设计矩阵（含 x_1,x_2,x_3 及交互列 x_1x_2,x_1x_3,x_2x_3,x_1x_2x_3）和空白计算表；准备教师参考答案（见「教学过程」中的演算环节）。</w:t>
      </w:r>
    </w:p>
    <w:p>
      <w:pPr>
        <w:pStyle w:val="ListBullet"/>
      </w:pPr>
      <w:r>
        <w:rPr>
          <w:rFonts w:ascii="宋体" w:hAnsi="宋体" w:eastAsia="宋体"/>
          <w:sz w:val="21"/>
        </w:rPr>
        <w:t>将 p24–26 的效用公式整理板书：主效用 e_j 为「因子 j 列与响应列点积再除以 2^(k-1)」；两因子交互 e_12 为因子2 取「+」与取「−」时因子1 平均效用之差的一半；三因子交互 e_123 同理。可对照 Law《仿真建模与分析》中的同类公式阅读。</w:t>
      </w:r>
    </w:p>
    <w:p>
      <w:pPr>
        <w:pStyle w:val="ListBullet"/>
      </w:pPr>
      <w:r>
        <w:rPr>
          <w:rFonts w:ascii="宋体" w:hAnsi="宋体" w:eastAsia="宋体"/>
          <w:sz w:val="21"/>
        </w:rPr>
        <w:t>准备 p12「选择实验因子的原则」的对比小例子（水平范围过小/过大），并设计课堂快速提问清单。</w:t>
      </w:r>
    </w:p>
    <w:p>
      <w:pPr>
        <w:pStyle w:val="ListBullet"/>
      </w:pPr>
      <w:r>
        <w:rPr>
          <w:rFonts w:ascii="宋体" w:hAnsi="宋体" w:eastAsia="宋体"/>
          <w:sz w:val="21"/>
        </w:rPr>
        <w:t>确认课堂投影和学生端 Excel 条件（有笔记本的学生开机，其余学生小组共用一台）。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复习概率统计中的假设检验、正态分布与 F 分布、置信区间（先修课程「概率统计（A）」），以及本课程 2.6「仿真中的随机性」（重复仿真与置信区间，进度表第7课次）。</w:t>
      </w:r>
    </w:p>
    <w:p>
      <w:pPr>
        <w:pStyle w:val="ListBullet"/>
      </w:pPr>
      <w:r>
        <w:rPr>
          <w:rFonts w:ascii="宋体" w:hAnsi="宋体" w:eastAsia="宋体"/>
          <w:sz w:val="21"/>
        </w:rPr>
        <w:t>回顾课程作业2 中的蒙特卡洛实验（多次重复运行取均值）的做法。</w:t>
      </w:r>
    </w:p>
    <w:p>
      <w:pPr>
        <w:pStyle w:val="ListBullet"/>
      </w:pPr>
      <w:r>
        <w:rPr>
          <w:rFonts w:ascii="宋体" w:hAnsi="宋体" w:eastAsia="宋体"/>
          <w:sz w:val="21"/>
        </w:rPr>
        <w:t>预习课件06 的 6.1 节，带着一个问题到课堂：「我做的仿真模型有哪些输入参数？哪个最可能影响结果？」</w:t>
      </w:r>
    </w:p>
    <w:p>
      <w:pPr>
        <w:pStyle w:val="ListBullet"/>
      </w:pPr>
      <w:r>
        <w:rPr>
          <w:rFonts w:ascii="宋体" w:hAnsi="宋体" w:eastAsia="宋体"/>
          <w:sz w:val="21"/>
        </w:rPr>
        <w:t>安装并确认 Excel「数据分析」加载项可用；携带计算器。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补充课次（周次依学期安排）仿真实验设计</w:t>
      </w:r>
    </w:p>
    <w:p>
      <w:pPr>
        <w:ind w:firstLine="420"/>
      </w:pPr>
      <w:r>
        <w:rPr>
          <w:rFonts w:ascii="宋体" w:hAnsi="宋体" w:eastAsia="宋体"/>
          <w:sz w:val="21"/>
        </w:rPr>
        <w:t>教学时间：90 分钟（2×45）。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</w:tblGrid>
      <w:tr>
        <w:tc>
          <w:tcPr>
            <w:tcW w:type="dxa" w:w="88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  <w:tc>
          <w:tcPr>
            <w:tcW w:type="dxa" w:w="886"/>
          </w:tcPr>
          <w:p>
            <w:r>
              <w:rPr>
                <w:b/>
              </w:rPr>
            </w:r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1. 导入（0–7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p1–2、p17 实例6.1 的问题；回顾第7课次的重复仿真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提出问题：「你的地铁车站疏散模型有人数、速度、肩宽三个输入。想知道哪个对疏散时间影响最大，你打算怎么跑仿真？最少需要跑几次？」让学生口头说出方案，板书「每次只改一个」与「全部组合」两种思路的运行次数；说明本章要回答：怎样科学地安排仿真实验、怎样分析实验数据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思考并提出方案，估算运行次数；用一句话写出自己模型的一个输入因子和一个输出响应。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激活旧知，引出实验设计的必要性；证据：学生口头方案与「因子/响应」小纸条。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2. 新授一：实验设计概述（7–25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6.1：p3–10。实验与 DOE 的定义（p4）；基本术语（p5）；随机化与重复（p6）；对照与区组（p7）；仿真实验的优点（p8）；一般步骤（p9–10）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先用 p4 的六点作用概括「为什么要设计」。用导入问题中的三个输入，现场指出因子、水平、响应，区分定量/定性与可控/不可控因子（p5）。讲四项原则时，说明 p7–8 的要点：仿真只需做好初始化即满足区组原则；随机数发生器正常工作时无需随机化；但仿真可对每个因子组合做多次重复，便于判断显著性。以地铁疏散为例，把 p9–10 的六步各配一句例子（目标：比较不同方案下的疏散时间；筛选因子：用历史数据或经验减少因子；析因/回归实验：建立元模型）。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在讲义上为地铁疏散问题填写「因子—水平—响应」表；回答教师提问：本模型哪些因子可控？重复次数为什么不能太少？画出一般步骤的流程图。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建立术语体系与全流程视图；证据：学生填写的因子-水平-响应表（对应 O4 实验设计）。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3. 新授二：因子选择与误差（25–35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6.2.1–6.2.2：p12–14。选择实验因子的原则（p12）；系统误差与随机误差、真值、精密度（p13）；误差与偏差（p14）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讲 p12 的四条原则，重点强调「水平范围尽可能大」是仿真的优势，并提醒水平间隔要考虑实际系统控制精度；性能指标要定量，不用「合格/不合格」或比例代替连续测度。随后讲 p13–14：用 3 个平均等待时间的数字演示：绝对误差 E=x-μ_0，相对误差为 E 占真值的百分比；偏差 d_i=x_i-bar x，由 Σ d_i=Σ x_i-nbar x=0 推出各次偏差相加恒为零，故改用偏差绝对值的平均值（平均偏差 $\bar d=\frac{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d_1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d_2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+\cdots+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d_n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}{n}$）表示精密度。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现场算：设某指标真值 μ_0=100，三次仿真结果为 98、103、105（练习数据），计算各次误差、相对误差、偏差及平均偏差，同桌互查。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理解准确度与精密度；证据：小演算结果，约 2 分钟内同桌核对。</w:t>
            </w:r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4. 新授三：单因子析因实验与方差分析（35–52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6.2.3–6.2.4：p15–19。方差分析假设与 H_0/H_1（p15）；方差分析表与 F 判断准则、显著程度分级（p16）；实例6.1 数据与 Excel 结果（p17–19）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先用「组间差异 vs 组内波动」的思路讲 ANOVA：假设各水平总体正态、方差相同、样本独立，检验 H_0:μ_1=μ_2=·s=μ_m；列出方差分析表——组间离差平方和 Q_B（自由度 m-1）、组内 Q_E（自由度 mn-m）、总变差 Q_T（自由度 mn-1），方差 S_B^2、S_E^2，F=S_B^2/S_E^2；判别准则：F&gt;F_α 拒绝 H_0，F≤ F_α 不拒绝；显著程度分三级（F&gt;F_0.01 特别显著；F_0.01≥ F&gt;F_0.05 显著；F_0.05≥ F&gt;F_0.10 有一定影响）。回到实例6.1（地铁车站疏散，速度 1.0±0.1 m/s、肩宽直径 0.4±0.05 m，疏散人数 35、55、75、95、115 共 5 个水平，各 10 次）：演示 Excel「数据分析—方差分析：单因素」的操作，α=0.05，读取 F、P、F_crit。追问：「F&lt;F_0.05=2.58、P&gt;0.05，能否说疏散人数对疏散时间没有影响？」，给出规范表述，并连接难点1。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跟着教师在 Excel 中完成实例6.1 的方差分析；读出 F、P 与临界值；把结论写成一句话：「在…水平范围内、α=0.05 下…」。小组交流各自读数是否一致。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掌握 ANOVA 判别流程与规范结论；证据：学生 Excel 输出表与结论句（对应 O3、O4）。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5. 新授四：2^k 析因设计与主效用（52–67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6.3.1–6.3.2：p21–24。析因设计与 2^k 的定义、设计点、高低水平（p21）；实例6.2 的 OFAT 局限（p22）；2^3 设计表与设计矩阵（p23）；主效用定义与计算（p24）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讲 2^k 设计：k 个因子各取两水平共 2^k 个设计点，因子个数通常取 2–4 个，高低水平的差距要足够大。用实例6.2 的 2^2 情形对比 OFAT：OFAT 只跑 3 种组合，A 的效果仅在 B^- 下算出，忽略交互。以实例6.3 数据当堂演示：同一速度提升，在不同人数和直径下效果不同（−77.18 s 与 −512.68 s）。再讲 p23 的 2^3 设计矩阵与 p24 的主效用：因子1 的主效用为 e_1=dfrac(R_2-R_1)+(R_4-R_3)+(R_6-R_5)+(R_8-R_7)4，因子2、因子3 类推；把「＋」「−」理解为 +1、-1 后，等价于点积法 e_j=dfrac12^(k-1)Σ_i x_ijR_i（x_ij=±1）。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在设计矩阵模板上写出 2^3 的 8 个设计点（−/+ 的排列规律：因子1 交替，因子2 两个一换，因子3 四个一换）；用 2^2 小例（直径 0.4 m 的 4 行数据）算 e_人数 与 e_速度。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理解设计矩阵与主效用；证据：学生手写设计矩阵与 2^2 主效用计算过程（参考值见下方教师参考演算）。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 新授五：交互效用与实例6.3 演算（67–82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6.3.3：p25–29。交互效用的定义（p25）；三因子交互及对称性（p26）；实例6.3 的数据表（p27）；主效用结果（p28）；两两交互结果与解释（p29）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讲交互效用：两因子 e_12 为因子2 取「+」与「−」时因子1 平均效用之差的一半，即 e_12=frac12[((R_4-R_3)+(R_8-R_7))/(2)-((R_2-R_1)+(R_6-R_5))/(2)]，等价于用 x_1x_2 列点积再除以 4，且 e_12=e_21；三因子交互按 p26 定义为因子3 取「+」时与取「−」时因子1、因子2 交互效用之差的一半，e_123=dfrac-R_1+R_2+R_3-R_4+R_5-R_6-R_7+R_84，并说明其对称性（e_123=e_132=e_213）。组织课堂演算：分三组，各自完成一类效用（A 组算 3 个主效用，B 组算 3 个两因子交互，C 组算 e_123），同桌互查，随后教师公布参考值并对照 p28–29 的结论排序。引导解释：效用符号→改进方向；大小→影响程度。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按分工在设计矩阵模板上计算，核对符号列与除数 2^(k-1)=4；汇报结果并用一句话解释含义（如 e_速度&lt;0：提高疏散速度会缩短疏散时间）。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掌握效用计算与解释；证据：三组计算表和汇报；与 p28–29 的排序是否一致（人数&gt;直径&gt;速度；人数×直径&gt;速度×直径&gt;人数×速度）。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  <w:tr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7. 小结与布置（82–90 分钟）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p30；全章脉络；作业说明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用「两个层次」收束：①6.1 步骤是路线图，②6.2 ANOVA 回答「因子是否显著」，6.3 析因设计回答「谁最重要、如何交互、往哪调」。强调结论的适用范围和局限（仅在所选水平范围、所用模型假设下成立），连接大纲 C5 的「系统设计方案比较与评价」。布置课后练习与作业4 的实验方案表。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填写 1 分钟纸条：本章最容易出错的一步；记录作业要求。</w:t>
            </w:r>
          </w:p>
        </w:tc>
        <w:tc>
          <w:tcPr>
            <w:tcW w:type="dxa" w:w="886"/>
          </w:tcPr>
          <w:p>
            <w:r/>
            <w:r>
              <w:rPr>
                <w:rFonts w:ascii="宋体" w:hAnsi="宋体" w:eastAsia="宋体"/>
                <w:sz w:val="18"/>
              </w:rPr>
              <w:t>形成性反馈；证据：纸条与课堂提问记录。</w:t>
            </w:r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  <w:tc>
          <w:tcPr>
            <w:tcW w:type="dxa" w:w="886"/>
          </w:tcPr>
          <w:p>
            <w:r/>
          </w:p>
        </w:tc>
      </w:tr>
    </w:tbl>
    <w:p/>
    <w:p>
      <w:pPr>
        <w:ind w:firstLine="420"/>
      </w:pPr>
      <w:r>
        <w:rPr>
          <w:rFonts w:ascii="宋体" w:hAnsi="宋体" w:eastAsia="宋体"/>
          <w:b/>
          <w:sz w:val="21"/>
        </w:rPr>
        <w:t>教师参考演算（课堂演算环节使用，数据取自课件 p27 的表，结果与 p28–29 一致）</w:t>
      </w:r>
    </w:p>
    <w:p>
      <w:pPr>
        <w:ind w:firstLine="420"/>
      </w:pPr>
      <w:r>
        <w:rPr>
          <w:rFonts w:ascii="宋体" w:hAnsi="宋体" w:eastAsia="宋体"/>
          <w:sz w:val="21"/>
        </w:rPr>
        <w:t>设计点按「人数/速度/直径」排列，x_1=人数（200→−，500→+），x_2=速度（0.9→−，1.7→+），x_3=直径（0.4→−，0.8→+），响应取采样均值（s）：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设计点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x_1 人数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x_2 速度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x_3 直径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响应 R（s）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206.96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463.24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129.78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301.70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397.70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1131.54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212.10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+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618.86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除数 2^(k-1)=4，按点积法得到的参考结果（单位 s，保留两位小数）：</w:t>
      </w:r>
    </w:p>
    <w:p>
      <w:pPr>
        <w:pStyle w:val="ListBullet"/>
      </w:pPr>
      <w:r>
        <w:rPr>
          <w:rFonts w:ascii="宋体" w:hAnsi="宋体" w:eastAsia="宋体"/>
          <w:sz w:val="21"/>
        </w:rPr>
        <w:t>主效用：e_1（人数）=392.20；e_2（速度）=-234.25；e_3（直径）=314.63。</w:t>
      </w:r>
    </w:p>
    <w:p>
      <w:pPr>
        <w:pStyle w:val="ListBullet"/>
      </w:pPr>
      <w:r>
        <w:rPr>
          <w:rFonts w:ascii="宋体" w:hAnsi="宋体" w:eastAsia="宋体"/>
          <w:sz w:val="21"/>
        </w:rPr>
        <w:t>两因子交互：e_12=-102.86；e_13=178.10；e_23=-114.89。</w:t>
      </w:r>
    </w:p>
    <w:p>
      <w:pPr>
        <w:pStyle w:val="ListBullet"/>
      </w:pPr>
      <w:r>
        <w:rPr>
          <w:rFonts w:ascii="宋体" w:hAnsi="宋体" w:eastAsia="宋体"/>
          <w:sz w:val="21"/>
        </w:rPr>
        <w:t>三因子交互：e_123=-60.68。</w:t>
      </w:r>
    </w:p>
    <w:p>
      <w:pPr>
        <w:ind w:firstLine="420"/>
      </w:pPr>
      <w:r>
        <w:rPr>
          <w:rFonts w:ascii="宋体" w:hAnsi="宋体" w:eastAsia="宋体"/>
          <w:sz w:val="21"/>
        </w:rPr>
        <w:t>与 p28–29 的结论对照：|e_1|&gt;|e_3|&gt;|e_2|，即人数&gt;乘客尺寸&gt;速度；|e_13|&gt;|e_23|&gt;|e_12|，即人数×尺寸&gt;速度×尺寸&gt;人数×速度。符号解释：e_2&lt;0，提高疏散速度会缩短疏散时间；e_1&gt;0、e_3&gt;0，增加人数、增大乘客尺寸会延长疏散时间；速度×尺寸、人数×速度的交互为负，两因子取相反水平可能缩短疏散时间；人数×尺寸的交互为正，两者有相互促进（叠加增大）作用。e_123 按 p26 公式求得（练习数据的延伸结果）。</w:t>
      </w:r>
    </w:p>
    <w:p>
      <w:pPr>
        <w:ind w:firstLine="420"/>
      </w:pPr>
      <w:r>
        <w:rPr>
          <w:rFonts w:ascii="宋体" w:hAnsi="宋体" w:eastAsia="宋体"/>
          <w:sz w:val="21"/>
        </w:rPr>
        <w:t>误差与偏差小演算（练习数据）参考值：μ_0=100，三次结果 98、103、105，误差 -2、3、5，相对误差 -2\%、3\%、5\%；均值 bar x=102，偏差 -4、1、3（和为 0），平均偏差 bar d=8/3≈2.67。</w:t>
      </w:r>
    </w:p>
    <w:p>
      <w:pPr>
        <w:ind w:firstLine="420"/>
      </w:pPr>
      <w:r>
        <w:rPr>
          <w:rFonts w:ascii="宋体" w:hAnsi="宋体" w:eastAsia="宋体"/>
          <w:sz w:val="21"/>
        </w:rPr>
        <w:t>实例6.1 方差分析参考结果（p18 数据，Excel「方差分析：单因素」，α=0.05）：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方差来源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离差平方和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自由度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方差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F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P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F_0.05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组间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966.77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241.69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0.88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0.48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2.58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组内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12306.22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273.47</w:t>
            </w:r>
          </w:p>
        </w:tc>
        <w:tc>
          <w:tcPr>
            <w:tcW w:type="dxa" w:w="1392"/>
          </w:tcPr>
          <w:p>
            <w:r/>
          </w:p>
        </w:tc>
        <w:tc>
          <w:tcPr>
            <w:tcW w:type="dxa" w:w="1392"/>
          </w:tcPr>
          <w:p>
            <w:r/>
          </w:p>
        </w:tc>
        <w:tc>
          <w:tcPr>
            <w:tcW w:type="dxa" w:w="1392"/>
          </w:tcPr>
          <w:p>
            <w:r/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总变差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13272.99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49</w:t>
            </w:r>
          </w:p>
        </w:tc>
        <w:tc>
          <w:tcPr>
            <w:tcW w:type="dxa" w:w="1392"/>
          </w:tcPr>
          <w:p>
            <w:r/>
          </w:p>
        </w:tc>
        <w:tc>
          <w:tcPr>
            <w:tcW w:type="dxa" w:w="1392"/>
          </w:tcPr>
          <w:p>
            <w:r/>
          </w:p>
        </w:tc>
        <w:tc>
          <w:tcPr>
            <w:tcW w:type="dxa" w:w="1392"/>
          </w:tcPr>
          <w:p>
            <w:r/>
          </w:p>
        </w:tc>
        <w:tc>
          <w:tcPr>
            <w:tcW w:type="dxa" w:w="1392"/>
          </w:tcPr>
          <w:p>
            <w:r/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F&lt;F_0.05 且 P&gt;α，两种判别一致：在 [35, 115] 人范围内，不同疏散人数对疏散时间无显著影响。</w:t>
      </w:r>
    </w:p>
    <w:p>
      <w:pPr>
        <w:ind w:firstLine="420"/>
      </w:pPr>
      <w:r>
        <w:rPr>
          <w:rFonts w:ascii="宋体" w:hAnsi="宋体" w:eastAsia="宋体"/>
          <w:sz w:val="21"/>
        </w:rPr>
        <w:t>OFAT 对照演示数据：以基准点（200 人、0.9 m/s、0.4 m）为起点，仅改人数得到的人数效果为 463.24-206.96=256.28 s；而在高速度、大直径（1.7 m/s、0.8 m）条件下，人数从 200 增至 500 的效果为 618.86-212.10=406.76 s。两者不同，说明存在交互作用。</w:t>
      </w:r>
    </w:p>
    <w:p>
      <w:pPr>
        <w:ind w:firstLine="420"/>
      </w:pPr>
      <w:r>
        <w:rPr>
          <w:rFonts w:ascii="宋体" w:hAnsi="宋体" w:eastAsia="宋体"/>
          <w:sz w:val="21"/>
        </w:rPr>
        <w:t>OFAT 与全因子运行次数对比：k 个因子 OFAT 需 k+1 个组合，2^k 设计需 2^k 个组合；本例 2^3=8 个组合，每组合 50 次重复共 400 次仿真运行。</w:t>
      </w:r>
    </w:p>
    <w:p>
      <w:pPr>
        <w:ind w:firstLine="420"/>
      </w:pPr>
      <w:r>
        <w:rPr>
          <w:rFonts w:ascii="宋体" w:hAnsi="宋体" w:eastAsia="宋体"/>
          <w:sz w:val="21"/>
        </w:rPr>
        <w:t>2^2 小例（直径 0.4 m，4 个设计点）参考值：e_人数=(1)/(2)[(463.24-206.96)+(301.70-129.78)]=214.10；e_速度=(1)/(2)[(129.78-206.96)+(301.70-463.24)]=-119.36（单位 s）。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课堂练习（见教学过程第3、4、5、6环节）</w:t>
      </w:r>
      <w:r>
        <w:rPr>
          <w:rFonts w:ascii="宋体" w:hAnsi="宋体" w:eastAsia="宋体"/>
          <w:sz w:val="21"/>
        </w:rPr>
        <w:t>：误差与偏差小演算；Excel 单因素方差分析；2^2 主效用；2^3 全部效用分组演算。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课后作业（建议完成，不单独计分，作为课程作业4 的前置训练）</w:t>
      </w:r>
    </w:p>
    <w:p>
      <w:pPr>
        <w:pStyle w:val="ListNumber"/>
      </w:pPr>
      <w:r>
        <w:rPr>
          <w:rFonts w:ascii="宋体" w:hAnsi="宋体" w:eastAsia="宋体"/>
          <w:sz w:val="21"/>
        </w:rPr>
        <w:t>在 Excel 中对 p18 数据重做单因素方差分析，画出各疏散人数水平的均值图，写一段不超过 150 字的结论（含适用范围）。</w:t>
      </w:r>
    </w:p>
    <w:p>
      <w:pPr>
        <w:pStyle w:val="ListNumber"/>
      </w:pPr>
      <w:r>
        <w:rPr>
          <w:rFonts w:ascii="宋体" w:hAnsi="宋体" w:eastAsia="宋体"/>
          <w:sz w:val="21"/>
        </w:rPr>
        <w:t>取 p27 表中疏散人数 500 的四行数据（速度×直径的 2^2 设计），计算速度、直径两个主效用和交互效用，并说明改进建议。</w:t>
      </w:r>
    </w:p>
    <w:p>
      <w:pPr>
        <w:pStyle w:val="ListNumber"/>
      </w:pPr>
      <w:r>
        <w:rPr>
          <w:rFonts w:ascii="宋体" w:hAnsi="宋体" w:eastAsia="宋体"/>
          <w:sz w:val="21"/>
        </w:rPr>
        <w:t>为你的课程作业4 选题填写实验方案表：①目标与性能指标（定量）；②拟考察的因子（2–4 个）、两水平取值及选择依据；③每个设计点的重复次数与终止条件；④结果输出与分析方法（均值、置信区间、效用或方差分析）；⑤本实验结论可能的局限。</w:t>
      </w:r>
    </w:p>
    <w:p>
      <w:pPr>
        <w:ind w:firstLine="420"/>
      </w:pPr>
      <w:r>
        <w:rPr>
          <w:rFonts w:ascii="宋体" w:hAnsi="宋体" w:eastAsia="宋体"/>
          <w:b/>
          <w:sz w:val="21"/>
        </w:rPr>
        <w:t>与大纲作业、课程设计的衔接</w:t>
      </w:r>
    </w:p>
    <w:p>
      <w:pPr>
        <w:pStyle w:val="ListBullet"/>
      </w:pPr>
      <w:r>
        <w:rPr>
          <w:rFonts w:ascii="宋体" w:hAnsi="宋体" w:eastAsia="宋体"/>
          <w:sz w:val="21"/>
        </w:rPr>
        <w:t>对应课程作业4（仿真软件应用，30 分，团队合作）中的「仿真实验设计、实验结果分析」环节，也是进度表第15课次课程设计中「仿真实验及实验结果分析」的方法基础。</w:t>
      </w:r>
    </w:p>
    <w:p>
      <w:pPr>
        <w:pStyle w:val="ListBullet"/>
      </w:pPr>
      <w:r>
        <w:rPr>
          <w:rFonts w:ascii="宋体" w:hAnsi="宋体" w:eastAsia="宋体"/>
          <w:sz w:val="21"/>
        </w:rPr>
        <w:t>与课程作业2（电子表格蒙特卡洛实验）衔接：重复运行与均值、置信区间的做法是本章 6.1.2「重复原则」的具体应用。</w:t>
      </w:r>
    </w:p>
    <w:p>
      <w:pPr>
        <w:pStyle w:val="ListBullet"/>
      </w:pPr>
      <w:r>
        <w:rPr>
          <w:rFonts w:ascii="宋体" w:hAnsi="宋体" w:eastAsia="宋体"/>
          <w:sz w:val="21"/>
        </w:rPr>
        <w:t>与课程作业1 衔接：分析 WSC 论文时，可对照本章 6.1.4 的步骤评价该论文的实验设计是否完整（因子、水平、重复、结果分析）。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评价证据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对应课程目标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观测要点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课堂因子—水平—响应表、一般步骤流程图（环节2）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能否从自己的模型中正确识别因子、水平、响应并区分可控性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Excel 方差分析输出与结论句（环节4）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O3、O4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能否正确读出 F、P、F_crit 并写出含适用范围的规范结论；是否避免「不显著=无影响」的误读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设计矩阵与效用计算表、汇报解释（环节5–6）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O4（并支撑 O1 的结果解释）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符号列、除数是否正确；能否由符号和大小提出改进方向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小纸条与课堂提问（环节7）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对局限性的认识：是否能指出结论只在所选水平与模型假设下成立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课后作业3 的实验方案表（课程作业4 前置）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因子是否适量、水平范围是否合理、指标是否定量、重复次数是否说明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课程作业4 的实验设计与分析部分、闭卷考试中的统计与结果解释题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O4、O1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终结性评价（课程作业4 对应 O4 权重 1.0；闭卷考试对应 O1）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说明：O2 主要由课程作业2 评价；O5 由课程作业1 评价，本章不直接评价，仅在 WSC 论文分析中间接涉及实验设计内容。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第6章 仿真实验设计</w:t>
      </w:r>
      <w:r>
        <w:br/>
      </w:r>
      <w:r>
        <w:rPr>
          <w:rFonts w:ascii="Menlo" w:hAnsi="Menlo" w:eastAsia="Menlo"/>
          <w:sz w:val="18"/>
        </w:rPr>
        <w:t>├─ 6.1 概述</w:t>
      </w:r>
      <w:r>
        <w:br/>
      </w:r>
      <w:r>
        <w:rPr>
          <w:rFonts w:ascii="Menlo" w:hAnsi="Menlo" w:eastAsia="Menlo"/>
          <w:sz w:val="18"/>
        </w:rPr>
        <w:t>│    术语：因子(factor) —— 水平(level) —— 响应(response)</w:t>
      </w:r>
      <w:r>
        <w:br/>
      </w:r>
      <w:r>
        <w:rPr>
          <w:rFonts w:ascii="Menlo" w:hAnsi="Menlo" w:eastAsia="Menlo"/>
          <w:sz w:val="18"/>
        </w:rPr>
        <w:t>│    原则：随机化 / 重复 / 对照 / 区组</w:t>
      </w:r>
      <w:r>
        <w:br/>
      </w:r>
      <w:r>
        <w:rPr>
          <w:rFonts w:ascii="Menlo" w:hAnsi="Menlo" w:eastAsia="Menlo"/>
          <w:sz w:val="18"/>
        </w:rPr>
        <w:t>│    步骤：目标 → 剖析流程 → 筛选因子 → 筛选实验 → 析因实验 → 回归实验</w:t>
      </w:r>
      <w:r>
        <w:br/>
      </w:r>
      <w:r>
        <w:rPr>
          <w:rFonts w:ascii="Menlo" w:hAnsi="Menlo" w:eastAsia="Menlo"/>
          <w:sz w:val="18"/>
        </w:rPr>
        <w:t>├─ 6.2 单因子析因</w:t>
      </w:r>
      <w:r>
        <w:br/>
      </w:r>
      <w:r>
        <w:rPr>
          <w:rFonts w:ascii="Menlo" w:hAnsi="Menlo" w:eastAsia="Menlo"/>
          <w:sz w:val="18"/>
        </w:rPr>
        <w:t>│    因子选择：数量适中 | 水平范围大 | 指标定量</w:t>
      </w:r>
      <w:r>
        <w:br/>
      </w:r>
      <w:r>
        <w:rPr>
          <w:rFonts w:ascii="Menlo" w:hAnsi="Menlo" w:eastAsia="Menlo"/>
          <w:sz w:val="18"/>
        </w:rPr>
        <w:t>│    误差 E = x − μ0 ；偏差 dᵢ = xᵢ − x̄ ，Σdᵢ = 0</w:t>
      </w:r>
      <w:r>
        <w:br/>
      </w:r>
      <w:r>
        <w:rPr>
          <w:rFonts w:ascii="Menlo" w:hAnsi="Menlo" w:eastAsia="Menlo"/>
          <w:sz w:val="18"/>
        </w:rPr>
        <w:t>│    ANOVA：H0: μ1=…=μm</w:t>
      </w:r>
      <w:r>
        <w:br/>
      </w:r>
      <w:r>
        <w:rPr>
          <w:rFonts w:ascii="Menlo" w:hAnsi="Menlo" w:eastAsia="Menlo"/>
          <w:sz w:val="18"/>
        </w:rPr>
        <w:t>│          F = MS_A / MS_E ，自由度 (m−1, nm−m)</w:t>
      </w:r>
      <w:r>
        <w:br/>
      </w:r>
      <w:r>
        <w:rPr>
          <w:rFonts w:ascii="Menlo" w:hAnsi="Menlo" w:eastAsia="Menlo"/>
          <w:sz w:val="18"/>
        </w:rPr>
        <w:t>│          F &gt; Fα → 显著；F ≤ Fα → 不显著（限于该水平范围）</w:t>
      </w:r>
      <w:r>
        <w:br/>
      </w:r>
      <w:r>
        <w:rPr>
          <w:rFonts w:ascii="Menlo" w:hAnsi="Menlo" w:eastAsia="Menlo"/>
          <w:sz w:val="18"/>
        </w:rPr>
        <w:t>│    例6.1：F &lt; F0.05=2.58 ，P &gt; 0.05 ，不显著（限于 35–115 人）</w:t>
      </w:r>
      <w:r>
        <w:br/>
      </w:r>
      <w:r>
        <w:rPr>
          <w:rFonts w:ascii="Menlo" w:hAnsi="Menlo" w:eastAsia="Menlo"/>
          <w:sz w:val="18"/>
        </w:rPr>
        <w:t>├─ 6.3 2^k 析因设计</w:t>
      </w:r>
      <w:r>
        <w:br/>
      </w:r>
      <w:r>
        <w:rPr>
          <w:rFonts w:ascii="Menlo" w:hAnsi="Menlo" w:eastAsia="Menlo"/>
          <w:sz w:val="18"/>
        </w:rPr>
        <w:t>│    设计点 = 2^k ；设计矩阵 ±1</w:t>
      </w:r>
      <w:r>
        <w:br/>
      </w:r>
      <w:r>
        <w:rPr>
          <w:rFonts w:ascii="Menlo" w:hAnsi="Menlo" w:eastAsia="Menlo"/>
          <w:sz w:val="18"/>
        </w:rPr>
        <w:t>│    主效用 e_j = (1/2^{k-1}) Σ x_ij R_i</w:t>
      </w:r>
      <w:r>
        <w:br/>
      </w:r>
      <w:r>
        <w:rPr>
          <w:rFonts w:ascii="Menlo" w:hAnsi="Menlo" w:eastAsia="Menlo"/>
          <w:sz w:val="18"/>
        </w:rPr>
        <w:t>│    交互效用：用乘积列 x1x2、x1x3、x2x3、x1x2x3</w:t>
      </w:r>
      <w:r>
        <w:br/>
      </w:r>
      <w:r>
        <w:rPr>
          <w:rFonts w:ascii="Menlo" w:hAnsi="Menlo" w:eastAsia="Menlo"/>
          <w:sz w:val="18"/>
        </w:rPr>
        <w:t>│    OFAT 的局限：忽略交互</w:t>
      </w:r>
      <w:r>
        <w:br/>
      </w:r>
      <w:r>
        <w:rPr>
          <w:rFonts w:ascii="Menlo" w:hAnsi="Menlo" w:eastAsia="Menlo"/>
          <w:sz w:val="18"/>
        </w:rPr>
        <w:t>│    例6.3：人数 &gt; 直径 &gt; 速度</w:t>
      </w:r>
      <w:r>
        <w:br/>
      </w:r>
      <w:r>
        <w:rPr>
          <w:rFonts w:ascii="Menlo" w:hAnsi="Menlo" w:eastAsia="Menlo"/>
          <w:sz w:val="18"/>
        </w:rPr>
        <w:t>│          人数×直径 &gt; 速度×直径 &gt; 人数×速度</w:t>
      </w:r>
      <w:r>
        <w:br/>
      </w:r>
      <w:r>
        <w:rPr>
          <w:rFonts w:ascii="Menlo" w:hAnsi="Menlo" w:eastAsia="Menlo"/>
          <w:sz w:val="18"/>
        </w:rPr>
        <w:t>└─ 结论：符号 → 方向；绝对值 → 程度；只在所选水平范围内成立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Number"/>
      </w:pPr>
      <w:r>
        <w:rPr>
          <w:rFonts w:ascii="宋体" w:hAnsi="宋体" w:eastAsia="宋体"/>
          <w:sz w:val="21"/>
        </w:rPr>
        <w:t>学生在「不显著」与「无影响」、OFAT 与析因设计的辨析上，哪些问题仍然存在？课堂提问和演算反映出哪些共性错误（符号列、除数 2^(k-1)、解释方向）？</w:t>
      </w:r>
    </w:p>
    <w:p>
      <w:pPr>
        <w:pStyle w:val="ListNumber"/>
      </w:pPr>
      <w:r>
        <w:rPr>
          <w:rFonts w:ascii="宋体" w:hAnsi="宋体" w:eastAsia="宋体"/>
          <w:sz w:val="21"/>
        </w:rPr>
        <w:t>本课次容量大（概述、ANOVA、2^k 三部分），时间分配是否合理？哪些环节需要压缩或前移到预习？Excel 演示与手算演算是否平衡？</w:t>
      </w:r>
    </w:p>
    <w:p>
      <w:pPr>
        <w:pStyle w:val="ListNumber"/>
      </w:pPr>
      <w:r>
        <w:rPr>
          <w:rFonts w:ascii="宋体" w:hAnsi="宋体" w:eastAsia="宋体"/>
          <w:sz w:val="21"/>
        </w:rPr>
        <w:t>课程作业4 的实验方案表反映出学生对因子选择、水平范围、重复次数的掌握如何？下次授课应补充哪些与 AnyLogic 实验（蒙特卡洛、灵敏度分析）的衔接案例？</w:t>
      </w:r>
    </w:p>
    <w:p>
      <w:pPr>
        <w:ind w:firstLine="420"/>
      </w:pPr>
      <w:r>
        <w:rPr>
          <w:rFonts w:ascii="宋体" w:hAnsi="宋体" w:eastAsia="宋体"/>
          <w:sz w:val="21"/>
        </w:rPr>
        <w:t>教师填写：______________________________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